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25D9651"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961C3E">
        <w:rPr>
          <w:rFonts w:asciiTheme="minorHAnsi" w:hAnsiTheme="minorHAnsi"/>
          <w:sz w:val="32"/>
        </w:rPr>
        <w:t>ATE</w:t>
      </w:r>
      <w:r>
        <w:rPr>
          <w:rFonts w:asciiTheme="minorHAnsi" w:hAnsiTheme="minorHAnsi"/>
          <w:sz w:val="32"/>
        </w:rPr>
        <w:t>MENTS</w:t>
      </w:r>
      <w:r w:rsidR="00A543B0">
        <w:rPr>
          <w:rFonts w:asciiTheme="minorHAnsi" w:hAnsiTheme="minorHAnsi"/>
          <w:sz w:val="32"/>
        </w:rPr>
        <w:t xml:space="preserve">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5954C6E"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C40484">
        <w:rPr>
          <w:sz w:val="20"/>
        </w:rPr>
        <w:t>contract</w:t>
      </w:r>
      <w:r w:rsidR="00FB22A1">
        <w:rPr>
          <w:sz w:val="20"/>
        </w:rPr>
        <w:t xml:space="preserve"> no.</w:t>
      </w:r>
      <w:r w:rsidR="00FB22A1" w:rsidRPr="00FB22A1">
        <w:t xml:space="preserve"> </w:t>
      </w:r>
      <w:r w:rsidR="00FB22A1" w:rsidRPr="00FB22A1">
        <w:rPr>
          <w:sz w:val="20"/>
        </w:rPr>
        <w:t>302/19 – RIUM25P-FERI01/2021</w:t>
      </w:r>
      <w:r w:rsidR="0007767E">
        <w:rPr>
          <w:sz w:val="20"/>
        </w:rPr>
        <w:t xml:space="preserve">, </w:t>
      </w:r>
      <w:r w:rsidR="00E53F5A">
        <w:rPr>
          <w:sz w:val="20"/>
        </w:rPr>
        <w:t>preliminarily</w:t>
      </w:r>
      <w:r>
        <w:rPr>
          <w:sz w:val="20"/>
        </w:rPr>
        <w:t xml:space="preserve"> state that:</w:t>
      </w:r>
    </w:p>
    <w:p w14:paraId="234915E5" w14:textId="77777777" w:rsidR="00794C45" w:rsidRDefault="00794C45" w:rsidP="008701CF">
      <w:pPr>
        <w:spacing w:after="120" w:line="260" w:lineRule="atLeast"/>
        <w:jc w:val="both"/>
        <w:rPr>
          <w:sz w:val="20"/>
        </w:rPr>
      </w:pPr>
    </w:p>
    <w:p w14:paraId="250893D0" w14:textId="2E93BABB"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02ECD048" w:rsidR="0007767E" w:rsidRDefault="0007767E"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support for selling the offered technology or equipment, including delivery conditions, guarantees and warranty terms;</w:t>
      </w:r>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contract;</w:t>
      </w:r>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upon signing the contract with the Contracting Authority concluded contracts with the equipment manufacturers for technical support and delivery of all corrections and versions of the embedded software within the same functionality for the entire warranty period;</w:t>
      </w:r>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manufacturer’s support for servicing the offered technology or equipment, including the supply of spare parts;</w:t>
      </w:r>
    </w:p>
    <w:p w14:paraId="5BEDC5DE" w14:textId="555F86CA"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A7459C">
        <w:rPr>
          <w:rFonts w:eastAsia="Times New Roman" w:cstheme="minorHAnsi"/>
          <w:sz w:val="20"/>
          <w:szCs w:val="20"/>
        </w:rPr>
        <w:t>,</w:t>
      </w:r>
    </w:p>
    <w:p w14:paraId="4CC2DB15"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7777777" w:rsidR="005761BE" w:rsidRDefault="005761BE"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report of equipment malfunction with report time recording;</w:t>
      </w:r>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possibility of monitoring the solving of open work orders from the moment of reporting the equipment malfunction to the moment of concluding the case;</w:t>
      </w:r>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orders;</w:t>
      </w:r>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closed;</w:t>
      </w:r>
    </w:p>
    <w:p w14:paraId="5BA4AD27" w14:textId="45D9B627" w:rsid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A7459C">
        <w:rPr>
          <w:rFonts w:eastAsia="Times New Roman" w:cstheme="minorHAnsi"/>
          <w:sz w:val="20"/>
          <w:szCs w:val="20"/>
        </w:rPr>
        <w:t>,</w:t>
      </w:r>
    </w:p>
    <w:p w14:paraId="57B44966" w14:textId="77777777" w:rsidR="00A7459C" w:rsidRPr="0007767E" w:rsidRDefault="00A7459C" w:rsidP="00A7459C">
      <w:pPr>
        <w:pStyle w:val="Odstavekseznama"/>
        <w:spacing w:after="120" w:line="260" w:lineRule="atLeast"/>
        <w:ind w:left="1080"/>
        <w:rPr>
          <w:rFonts w:eastAsia="Times New Roman" w:cstheme="minorHAnsi"/>
          <w:sz w:val="20"/>
          <w:szCs w:val="20"/>
        </w:rPr>
      </w:pPr>
    </w:p>
    <w:p w14:paraId="57938C34" w14:textId="131EDF1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provide a person or persons who are professionally qualified by the equipment manufacturer who shall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6E333F6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52769B54" w14:textId="7DC5717B"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the requirements of maintenance under warranty, set out in the technical specifications for the subject-matter of the public contract</w:t>
      </w:r>
      <w:r>
        <w:rPr>
          <w:rFonts w:eastAsia="Times New Roman" w:cstheme="minorHAnsi"/>
          <w:sz w:val="20"/>
          <w:szCs w:val="20"/>
        </w:rPr>
        <w:t>,</w:t>
      </w:r>
    </w:p>
    <w:p w14:paraId="6CA8FDF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B31C9B2" w14:textId="705B4813"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confirm that the offered deadline for the project performance complies with the requirements of the Contracting Authority</w:t>
      </w:r>
      <w:r>
        <w:rPr>
          <w:rFonts w:eastAsia="Times New Roman" w:cstheme="minorHAnsi"/>
          <w:sz w:val="20"/>
          <w:szCs w:val="20"/>
        </w:rPr>
        <w:t>,</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6163294B" w:rsidR="00794C45" w:rsidRPr="008F5E8F" w:rsidRDefault="005761BE" w:rsidP="008F5E8F">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are not listed in the records of business entities from Article 35 of the Integrity and Prevention of Corruption Act (Official Gazette of the Republic of Slovenia, No. 69/11-UPB2 (official consolidated text)) and is, in accordance with this Article, not forbidden to do business with the Contracting Authority</w:t>
      </w:r>
      <w:r>
        <w:rPr>
          <w:rFonts w:eastAsia="Times New Roman" w:cstheme="minorHAnsi"/>
          <w:sz w:val="20"/>
          <w:szCs w:val="20"/>
        </w:rPr>
        <w:t xml:space="preserve">, </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78040F3B" w14:textId="4FA36EB7"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meet all minimal technical requirements, stated in the technical specifications for the subject-matter of the public contract/public tender documentation</w:t>
      </w:r>
      <w:r w:rsidR="00A7459C">
        <w:rPr>
          <w:rFonts w:eastAsia="Times New Roman" w:cstheme="minorHAnsi"/>
          <w:sz w:val="20"/>
          <w:szCs w:val="20"/>
        </w:rPr>
        <w:t>,</w:t>
      </w:r>
    </w:p>
    <w:p w14:paraId="18921F8B"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EC94C5C" w14:textId="33FF2EF6"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submit a relevant advance payment guarantee upon signing the contract or no later than within fifteen (15) calendar days from the conclusion of the contract in the amount of one hundred percent (100%) of the advance value (value incl. VAT) for the subject-matter of the public contract, with the validity period of the financial guarantee being thirty (30) days from the delivery and installation, pursuant to the model guarantee form under EPGP-758</w:t>
      </w:r>
      <w:r w:rsidR="00A7459C">
        <w:rPr>
          <w:rFonts w:eastAsia="Times New Roman" w:cstheme="minorHAnsi"/>
          <w:sz w:val="20"/>
          <w:szCs w:val="20"/>
        </w:rPr>
        <w:t>,</w:t>
      </w:r>
    </w:p>
    <w:p w14:paraId="2EABB3E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1B833E11" w14:textId="68E14D70" w:rsidR="0007767E"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submit a relevant financial collateral for the proper performance of contractual obligations upon signing the contract or no later than within fifteen (15) calendar days from the conclusion of the contract in the amount of ten percent (10%) of the contractual value (value incl. VAT). The submitted financial collateral must be unconditional and payable upon first demand, pursuant to the model guarantee form under EPGP-758</w:t>
      </w:r>
      <w:r w:rsidR="00A7459C">
        <w:rPr>
          <w:rFonts w:eastAsia="Times New Roman" w:cstheme="minorHAnsi"/>
          <w:sz w:val="20"/>
          <w:szCs w:val="20"/>
        </w:rPr>
        <w:t>,</w:t>
      </w:r>
    </w:p>
    <w:p w14:paraId="1407B249"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2828AD1D" w14:textId="6225FF31" w:rsidR="00E53F5A" w:rsidRPr="00E53F5A" w:rsidRDefault="005761BE" w:rsidP="00BC3FFA">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f</w:t>
      </w:r>
      <w:r w:rsidR="0007767E" w:rsidRPr="0007767E">
        <w:rPr>
          <w:rFonts w:eastAsia="Times New Roman" w:cstheme="minorHAnsi"/>
          <w:sz w:val="20"/>
          <w:szCs w:val="20"/>
        </w:rPr>
        <w:t>or the collateral for rectifying errors within the warranty period, we shall submit a financial collateral amounting to five percent (5%) of the contractual value (value incl. VAT), in the form of a bank guarantee (or comparable financial collateral with an insurance company), pursuant to the model guarantee form under EPGP-758.</w:t>
      </w:r>
    </w:p>
    <w:p w14:paraId="429BEE64" w14:textId="390B5D40" w:rsidR="00264145" w:rsidRDefault="00264145" w:rsidP="008701CF">
      <w:pPr>
        <w:spacing w:after="0" w:line="260" w:lineRule="atLeast"/>
        <w:jc w:val="both"/>
        <w:rPr>
          <w:rFonts w:cstheme="minorHAnsi"/>
          <w:sz w:val="20"/>
          <w:szCs w:val="20"/>
        </w:rPr>
      </w:pPr>
    </w:p>
    <w:p w14:paraId="04052590" w14:textId="547EB976" w:rsidR="00794C45" w:rsidRDefault="00794C45" w:rsidP="008701CF">
      <w:pPr>
        <w:spacing w:after="0" w:line="260" w:lineRule="atLeast"/>
        <w:jc w:val="both"/>
        <w:rPr>
          <w:rFonts w:cstheme="minorHAnsi"/>
          <w:sz w:val="20"/>
          <w:szCs w:val="20"/>
        </w:rPr>
      </w:pP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551BAC8"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302/19 – RIUM25P-FERI01/2021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6"/>
  </w:num>
  <w:num w:numId="4">
    <w:abstractNumId w:val="13"/>
  </w:num>
  <w:num w:numId="5">
    <w:abstractNumId w:val="4"/>
  </w:num>
  <w:num w:numId="6">
    <w:abstractNumId w:val="22"/>
  </w:num>
  <w:num w:numId="7">
    <w:abstractNumId w:val="7"/>
  </w:num>
  <w:num w:numId="8">
    <w:abstractNumId w:val="27"/>
  </w:num>
  <w:num w:numId="9">
    <w:abstractNumId w:val="20"/>
  </w:num>
  <w:num w:numId="10">
    <w:abstractNumId w:val="23"/>
  </w:num>
  <w:num w:numId="11">
    <w:abstractNumId w:val="5"/>
  </w:num>
  <w:num w:numId="12">
    <w:abstractNumId w:val="12"/>
  </w:num>
  <w:num w:numId="13">
    <w:abstractNumId w:val="8"/>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0"/>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29"/>
  </w:num>
  <w:num w:numId="31">
    <w:abstractNumId w:val="19"/>
  </w:num>
  <w:num w:numId="32">
    <w:abstractNumId w:val="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77F1"/>
    <w:rsid w:val="001A343C"/>
    <w:rsid w:val="001C4E83"/>
    <w:rsid w:val="001D7D77"/>
    <w:rsid w:val="001E0CC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C1A30"/>
    <w:rsid w:val="007D0EBC"/>
    <w:rsid w:val="007D1573"/>
    <w:rsid w:val="007D3B82"/>
    <w:rsid w:val="007F447C"/>
    <w:rsid w:val="00800EFC"/>
    <w:rsid w:val="0081011E"/>
    <w:rsid w:val="00821D98"/>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61C3E"/>
    <w:rsid w:val="00970DFB"/>
    <w:rsid w:val="00974A21"/>
    <w:rsid w:val="009B070E"/>
    <w:rsid w:val="009C45F1"/>
    <w:rsid w:val="009C4E85"/>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5718</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2021-06-30T13:08:00Z</dcterms:created>
  <dcterms:modified xsi:type="dcterms:W3CDTF">2021-07-05T08:17:00Z</dcterms:modified>
  <cp:category/>
</cp:coreProperties>
</file>